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3" w:type="dxa"/>
        <w:tblLook w:val="01E0" w:firstRow="1" w:lastRow="1" w:firstColumn="1" w:lastColumn="1" w:noHBand="0" w:noVBand="0"/>
      </w:tblPr>
      <w:tblGrid>
        <w:gridCol w:w="5211"/>
        <w:gridCol w:w="4632"/>
      </w:tblGrid>
      <w:tr w:rsidR="009F14F9" w14:paraId="0630E273" w14:textId="77777777" w:rsidTr="009F14F9">
        <w:trPr>
          <w:trHeight w:val="1417"/>
        </w:trPr>
        <w:tc>
          <w:tcPr>
            <w:tcW w:w="5211" w:type="dxa"/>
          </w:tcPr>
          <w:p w14:paraId="48F75FAB" w14:textId="77777777" w:rsidR="009F14F9" w:rsidRDefault="009F14F9" w:rsidP="00C25337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Амурского</w:t>
            </w:r>
          </w:p>
          <w:p w14:paraId="551DECA0" w14:textId="77777777" w:rsidR="009F14F9" w:rsidRDefault="009F14F9" w:rsidP="00C2533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района Хабаровского края</w:t>
            </w:r>
          </w:p>
          <w:p w14:paraId="780B973B" w14:textId="77777777" w:rsidR="009F14F9" w:rsidRDefault="009F14F9" w:rsidP="00C2533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B59BDB" w14:textId="77777777" w:rsidR="009F14F9" w:rsidRDefault="009F14F9" w:rsidP="00C2533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</w:t>
            </w:r>
          </w:p>
          <w:p w14:paraId="25291047" w14:textId="77777777" w:rsidR="009F14F9" w:rsidRDefault="009F14F9" w:rsidP="00C2533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общеобразовательное учреждение</w:t>
            </w:r>
          </w:p>
          <w:p w14:paraId="3362470A" w14:textId="77777777" w:rsidR="009F14F9" w:rsidRDefault="009F14F9" w:rsidP="00C2533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 общеобразовательная</w:t>
            </w:r>
          </w:p>
          <w:p w14:paraId="5C4C1CE7" w14:textId="77777777" w:rsidR="009F14F9" w:rsidRDefault="009F14F9" w:rsidP="00C2533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№9 г. Амурска</w:t>
            </w:r>
          </w:p>
          <w:p w14:paraId="6EFDB4B0" w14:textId="77777777" w:rsidR="009F14F9" w:rsidRDefault="009F14F9" w:rsidP="00C2533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Амурского муниципального района</w:t>
            </w:r>
          </w:p>
          <w:p w14:paraId="1609BDEC" w14:textId="77777777" w:rsidR="009F14F9" w:rsidRDefault="009F14F9" w:rsidP="00C2533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Хабаровского края</w:t>
            </w:r>
          </w:p>
        </w:tc>
        <w:tc>
          <w:tcPr>
            <w:tcW w:w="4632" w:type="dxa"/>
          </w:tcPr>
          <w:p w14:paraId="0EC7D57D" w14:textId="77777777" w:rsidR="009F14F9" w:rsidRDefault="009F14F9" w:rsidP="00C25337">
            <w:pPr>
              <w:spacing w:after="0" w:line="240" w:lineRule="auto"/>
              <w:ind w:left="1168"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  <w:p w14:paraId="2355CC37" w14:textId="77777777" w:rsidR="009F14F9" w:rsidRDefault="009F14F9" w:rsidP="00C25337">
            <w:pPr>
              <w:spacing w:after="0" w:line="240" w:lineRule="auto"/>
              <w:ind w:left="1168" w:right="-284"/>
              <w:rPr>
                <w:rFonts w:ascii="Times New Roman" w:eastAsia="Times New Roman" w:hAnsi="Times New Roman" w:cs="Times New Roman"/>
              </w:rPr>
            </w:pPr>
          </w:p>
          <w:p w14:paraId="2D882F7A" w14:textId="77777777" w:rsidR="009F14F9" w:rsidRDefault="009F14F9" w:rsidP="00C25337">
            <w:pPr>
              <w:spacing w:after="0" w:line="240" w:lineRule="auto"/>
              <w:ind w:left="1168" w:right="-284"/>
              <w:rPr>
                <w:rFonts w:ascii="Times New Roman" w:eastAsia="Times New Roman" w:hAnsi="Times New Roman" w:cs="Times New Roman"/>
              </w:rPr>
            </w:pPr>
          </w:p>
          <w:p w14:paraId="5C921876" w14:textId="77777777" w:rsidR="009F14F9" w:rsidRDefault="009F14F9" w:rsidP="00C25337">
            <w:pPr>
              <w:spacing w:after="0" w:line="240" w:lineRule="auto"/>
              <w:ind w:left="1168" w:right="-284"/>
              <w:rPr>
                <w:rFonts w:ascii="Times New Roman" w:eastAsia="Times New Roman" w:hAnsi="Times New Roman" w:cs="Times New Roman"/>
              </w:rPr>
            </w:pPr>
          </w:p>
          <w:p w14:paraId="6BC14919" w14:textId="77777777" w:rsidR="009F14F9" w:rsidRDefault="009F14F9" w:rsidP="00C25337">
            <w:pPr>
              <w:spacing w:after="0" w:line="240" w:lineRule="auto"/>
              <w:ind w:left="1168"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Приказом директора</w:t>
            </w:r>
          </w:p>
          <w:p w14:paraId="711E22F0" w14:textId="77777777" w:rsidR="009F14F9" w:rsidRDefault="009F14F9" w:rsidP="00C25337">
            <w:pPr>
              <w:spacing w:after="0" w:line="240" w:lineRule="auto"/>
              <w:ind w:left="1168"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учреждения </w:t>
            </w:r>
          </w:p>
          <w:p w14:paraId="2C2F4FE5" w14:textId="77777777" w:rsidR="009F14F9" w:rsidRDefault="009F14F9" w:rsidP="00C25337">
            <w:pPr>
              <w:spacing w:after="0" w:line="240" w:lineRule="auto"/>
              <w:ind w:left="1168" w:right="-284"/>
              <w:rPr>
                <w:rFonts w:ascii="Times New Roman" w:eastAsia="Times New Roman" w:hAnsi="Times New Roman" w:cs="Times New Roman"/>
              </w:rPr>
            </w:pPr>
          </w:p>
          <w:p w14:paraId="2E18BDAA" w14:textId="77777777" w:rsidR="009F14F9" w:rsidRDefault="009F14F9" w:rsidP="00C25337">
            <w:pPr>
              <w:spacing w:after="0" w:line="240" w:lineRule="auto"/>
              <w:ind w:left="1168" w:right="-284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31.12.13 №389-Д </w:t>
            </w:r>
          </w:p>
        </w:tc>
      </w:tr>
    </w:tbl>
    <w:p w14:paraId="1C6C1864" w14:textId="77777777" w:rsidR="009F14F9" w:rsidRDefault="009F14F9" w:rsidP="00C2533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9F07A28" w14:textId="77777777" w:rsidR="009F14F9" w:rsidRDefault="009F14F9" w:rsidP="00C25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B5BD3" w14:textId="77777777" w:rsidR="009F14F9" w:rsidRDefault="009F14F9" w:rsidP="00C25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24E7AE8" w14:textId="77777777" w:rsidR="009F14F9" w:rsidRDefault="009F14F9" w:rsidP="00C25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электронном обучении и использовании дистанционных образовательных</w:t>
      </w:r>
    </w:p>
    <w:p w14:paraId="67CDD42B" w14:textId="77777777" w:rsidR="009F14F9" w:rsidRDefault="009F14F9" w:rsidP="00C25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технологий в образовательном процессе</w:t>
      </w:r>
    </w:p>
    <w:p w14:paraId="7847C984" w14:textId="77777777" w:rsidR="009F14F9" w:rsidRDefault="009F14F9" w:rsidP="00C25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3A124" w14:textId="77777777" w:rsidR="00932931" w:rsidRPr="00932931" w:rsidRDefault="008F670B" w:rsidP="00C25337">
      <w:pPr>
        <w:pStyle w:val="a3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0409D4B9" w14:textId="77777777" w:rsidR="00932931" w:rsidRPr="00932931" w:rsidRDefault="00932931" w:rsidP="00C253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326D64" w14:textId="41686687" w:rsidR="008F670B" w:rsidRPr="005B61E8" w:rsidRDefault="009C7C52" w:rsidP="00C2533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реализации в</w:t>
      </w:r>
      <w:r w:rsidR="009F14F9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14:paraId="119B40F1" w14:textId="77777777" w:rsidR="009C7C52" w:rsidRDefault="009C7C52" w:rsidP="00C2533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14:paraId="0C170617" w14:textId="77777777" w:rsidR="009C7C52" w:rsidRDefault="009C7C52" w:rsidP="00C25337">
      <w:pPr>
        <w:pStyle w:val="a3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14:paraId="6A515E18" w14:textId="77777777" w:rsidR="00421069" w:rsidRPr="00421069" w:rsidRDefault="009C7C52" w:rsidP="00C25337">
      <w:pPr>
        <w:pStyle w:val="a3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Минобрнауки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93B255" w14:textId="77777777" w:rsidR="009C7C52" w:rsidRDefault="009C7C52" w:rsidP="00C25337">
      <w:pPr>
        <w:pStyle w:val="a3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14:paraId="049FCCB2" w14:textId="77777777" w:rsidR="009F14F9" w:rsidRDefault="007073DD" w:rsidP="00C253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14:paraId="4BA8328A" w14:textId="27DDD778" w:rsidR="00640623" w:rsidRPr="00640623" w:rsidRDefault="00640623" w:rsidP="00C2533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0EA7B426" w14:textId="77777777" w:rsidR="007073DD" w:rsidRDefault="007073DD" w:rsidP="00C253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14:paraId="52B6CB61" w14:textId="77777777" w:rsidR="007073DD" w:rsidRDefault="00430A2B" w:rsidP="00C2533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14:paraId="49A51D35" w14:textId="1E1CEC27" w:rsidR="000C29D0" w:rsidRDefault="000C29D0" w:rsidP="00C2533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14:paraId="5E5E5358" w14:textId="77777777" w:rsidR="000C29D0" w:rsidRDefault="005D14E7" w:rsidP="00C253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14:paraId="63B02FAF" w14:textId="77777777" w:rsidR="005D14E7" w:rsidRDefault="005D14E7" w:rsidP="00C253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14:paraId="792228CF" w14:textId="77777777" w:rsidR="005D14E7" w:rsidRDefault="005D14E7" w:rsidP="00C253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>ельных сайтах; видеоконференции; вебинары;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14:paraId="2E847E0B" w14:textId="77777777" w:rsidR="00E25706" w:rsidRPr="00160B63" w:rsidRDefault="005D14E7" w:rsidP="00C253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14:paraId="2BE434C1" w14:textId="77777777" w:rsidR="00160B63" w:rsidRDefault="00160B63" w:rsidP="00C25337">
      <w:pPr>
        <w:pStyle w:val="a3"/>
        <w:numPr>
          <w:ilvl w:val="0"/>
          <w:numId w:val="17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C891E6" w14:textId="77777777" w:rsidR="00160B63" w:rsidRDefault="00160B63" w:rsidP="00C25337">
      <w:pPr>
        <w:pStyle w:val="a3"/>
        <w:numPr>
          <w:ilvl w:val="0"/>
          <w:numId w:val="17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9210D3" w14:textId="77777777" w:rsidR="00160B63" w:rsidRDefault="00160B63" w:rsidP="00C25337">
      <w:pPr>
        <w:pStyle w:val="a3"/>
        <w:numPr>
          <w:ilvl w:val="0"/>
          <w:numId w:val="17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14:paraId="2F9C5AA0" w14:textId="77777777" w:rsidR="00160B63" w:rsidRDefault="00160B63" w:rsidP="00C25337">
      <w:pPr>
        <w:pStyle w:val="a3"/>
        <w:numPr>
          <w:ilvl w:val="0"/>
          <w:numId w:val="17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14:paraId="1C4D7C27" w14:textId="77777777" w:rsidR="00160B63" w:rsidRDefault="00160B63" w:rsidP="00C25337">
      <w:pPr>
        <w:pStyle w:val="a3"/>
        <w:numPr>
          <w:ilvl w:val="0"/>
          <w:numId w:val="17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14:paraId="63A09758" w14:textId="77777777" w:rsidR="00160B63" w:rsidRDefault="00160B63" w:rsidP="00C25337">
      <w:pPr>
        <w:pStyle w:val="a3"/>
        <w:numPr>
          <w:ilvl w:val="0"/>
          <w:numId w:val="17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14:paraId="22DAE722" w14:textId="77777777" w:rsidR="00160B63" w:rsidRDefault="00160B63" w:rsidP="00C25337">
      <w:pPr>
        <w:pStyle w:val="a3"/>
        <w:numPr>
          <w:ilvl w:val="0"/>
          <w:numId w:val="17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14:paraId="42E1C6DD" w14:textId="77777777" w:rsidR="00160B63" w:rsidRDefault="00160B63" w:rsidP="00C25337">
      <w:pPr>
        <w:pStyle w:val="a3"/>
        <w:numPr>
          <w:ilvl w:val="0"/>
          <w:numId w:val="17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14:paraId="6A96D902" w14:textId="77777777" w:rsidR="00F13C3D" w:rsidRDefault="005D14E7" w:rsidP="00C253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14:paraId="381021EE" w14:textId="77777777" w:rsidR="00B8268B" w:rsidRDefault="00B8268B" w:rsidP="00C25337">
      <w:pPr>
        <w:pStyle w:val="a3"/>
        <w:numPr>
          <w:ilvl w:val="0"/>
          <w:numId w:val="18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F27922" w14:textId="77777777" w:rsidR="00B8268B" w:rsidRDefault="00B8268B" w:rsidP="00C25337">
      <w:pPr>
        <w:pStyle w:val="a3"/>
        <w:numPr>
          <w:ilvl w:val="0"/>
          <w:numId w:val="18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1DE6BE" w14:textId="77777777" w:rsidR="00B8268B" w:rsidRDefault="00B8268B" w:rsidP="00C25337">
      <w:pPr>
        <w:pStyle w:val="a3"/>
        <w:numPr>
          <w:ilvl w:val="0"/>
          <w:numId w:val="18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14:paraId="2829D540" w14:textId="77777777" w:rsidR="00B8268B" w:rsidRDefault="00B8268B" w:rsidP="00C25337">
      <w:pPr>
        <w:pStyle w:val="a3"/>
        <w:numPr>
          <w:ilvl w:val="0"/>
          <w:numId w:val="18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14:paraId="67E6C400" w14:textId="77777777" w:rsidR="009C7C52" w:rsidRPr="009C7C52" w:rsidRDefault="009C7C52" w:rsidP="00C2533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FA2658" w14:textId="77777777" w:rsidR="008F670B" w:rsidRPr="008F670B" w:rsidRDefault="008F670B" w:rsidP="00C253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DB87E" w14:textId="77777777" w:rsidR="008F670B" w:rsidRPr="00F13C3D" w:rsidRDefault="00F13C3D" w:rsidP="00C253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14:paraId="2CD14D00" w14:textId="77777777" w:rsidR="00772AA8" w:rsidRDefault="00772AA8" w:rsidP="00C25337">
      <w:pPr>
        <w:pStyle w:val="a3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14:paraId="6A8EEB1A" w14:textId="0F57CD7B" w:rsidR="00024367" w:rsidRPr="00772AA8" w:rsidRDefault="00772AA8" w:rsidP="00C25337">
      <w:pPr>
        <w:pStyle w:val="a3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024367" w:rsidRPr="00772AA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176968" w:rsidRPr="00772AA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024367" w:rsidRPr="00772AA8"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 w:rsidRPr="00772AA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14:paraId="07DE35E5" w14:textId="77777777" w:rsidR="00F13C3D" w:rsidRPr="00F13C3D" w:rsidRDefault="00F13C3D" w:rsidP="00C25337">
      <w:pPr>
        <w:pStyle w:val="a3"/>
        <w:numPr>
          <w:ilvl w:val="0"/>
          <w:numId w:val="19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14:paraId="72C63674" w14:textId="77777777" w:rsidR="00176968" w:rsidRDefault="00176968" w:rsidP="00C25337">
      <w:pPr>
        <w:pStyle w:val="a3"/>
        <w:numPr>
          <w:ilvl w:val="0"/>
          <w:numId w:val="19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14:paraId="3923FD0C" w14:textId="77777777" w:rsidR="00CC701C" w:rsidRDefault="00CC701C" w:rsidP="00C25337">
      <w:pPr>
        <w:pStyle w:val="a3"/>
        <w:numPr>
          <w:ilvl w:val="0"/>
          <w:numId w:val="19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14:paraId="34AF8768" w14:textId="77777777" w:rsidR="00CC701C" w:rsidRPr="00F13C3D" w:rsidRDefault="00CC701C" w:rsidP="00C25337">
      <w:pPr>
        <w:pStyle w:val="a3"/>
        <w:numPr>
          <w:ilvl w:val="0"/>
          <w:numId w:val="19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14:paraId="4CEA76A6" w14:textId="77777777" w:rsidR="00CC701C" w:rsidRPr="00F13C3D" w:rsidRDefault="00CC701C" w:rsidP="00C25337">
      <w:pPr>
        <w:pStyle w:val="a3"/>
        <w:numPr>
          <w:ilvl w:val="0"/>
          <w:numId w:val="19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14:paraId="59D69E49" w14:textId="77777777" w:rsidR="00CC701C" w:rsidRPr="00F13C3D" w:rsidRDefault="00CC701C" w:rsidP="00C25337">
      <w:pPr>
        <w:pStyle w:val="a3"/>
        <w:numPr>
          <w:ilvl w:val="0"/>
          <w:numId w:val="19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14:paraId="19834A83" w14:textId="77777777" w:rsidR="00CC701C" w:rsidRDefault="00B01654" w:rsidP="00C25337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14:paraId="5CCE3DF5" w14:textId="77777777" w:rsidR="00B01654" w:rsidRDefault="00B01654" w:rsidP="00C25337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14:paraId="6F2BCCF2" w14:textId="77777777" w:rsidR="00B01654" w:rsidRPr="001131A2" w:rsidRDefault="00B01654" w:rsidP="00C25337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14:paraId="7E626429" w14:textId="77777777" w:rsidR="00B01654" w:rsidRDefault="00B01654" w:rsidP="00C25337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14:paraId="1FA969AA" w14:textId="77777777" w:rsidR="00B01654" w:rsidRDefault="00B01654" w:rsidP="00C25337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14:paraId="41476078" w14:textId="77777777" w:rsidR="00381376" w:rsidRDefault="00381376" w:rsidP="00C25337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14:paraId="6A4CC0E5" w14:textId="77777777" w:rsidR="00381376" w:rsidRPr="00381376" w:rsidRDefault="00381376" w:rsidP="00C25337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14:paraId="1D910136" w14:textId="77777777" w:rsidR="00381376" w:rsidRPr="00381376" w:rsidRDefault="00381376" w:rsidP="00C25337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14:paraId="5EE83D4C" w14:textId="77777777" w:rsidR="00381376" w:rsidRDefault="00381376" w:rsidP="00C25337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14:paraId="0E846DCB" w14:textId="77777777" w:rsidR="00381376" w:rsidRDefault="00381376" w:rsidP="00C25337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14:paraId="0974CEC7" w14:textId="77777777" w:rsidR="00381376" w:rsidRDefault="00381376" w:rsidP="00C25337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14:paraId="612D6D73" w14:textId="77777777" w:rsidR="00932931" w:rsidRDefault="00932931" w:rsidP="00C25337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CCC7B8" w14:textId="77777777" w:rsidR="00932931" w:rsidRDefault="00932931" w:rsidP="00C25337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16A9C0" w14:textId="77777777" w:rsidR="00932931" w:rsidRDefault="00932931" w:rsidP="00C2533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ADE4E" w14:textId="77777777" w:rsidR="00932931" w:rsidRDefault="00932931" w:rsidP="00C25337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14:paraId="25AF089D" w14:textId="77777777" w:rsidR="00A06B5B" w:rsidRDefault="00A06B5B" w:rsidP="00C2533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6EA444E" w14:textId="77777777" w:rsidR="00932931" w:rsidRDefault="00932931" w:rsidP="00C25337">
      <w:pPr>
        <w:pStyle w:val="a3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14:paraId="244B32F0" w14:textId="77777777" w:rsidR="008D527F" w:rsidRPr="008D527F" w:rsidRDefault="008D527F" w:rsidP="00C25337">
      <w:pPr>
        <w:pStyle w:val="a3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14:paraId="73EDE96A" w14:textId="77777777" w:rsidR="00A06B5B" w:rsidRDefault="00A06B5B" w:rsidP="00C25337">
      <w:pPr>
        <w:pStyle w:val="a3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14:paraId="40989C24" w14:textId="77777777" w:rsidR="00A06B5B" w:rsidRPr="008D527F" w:rsidRDefault="00A06B5B" w:rsidP="00C25337">
      <w:pPr>
        <w:pStyle w:val="a3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14:paraId="39AADAF5" w14:textId="77777777" w:rsidR="0096322C" w:rsidRPr="008D527F" w:rsidRDefault="0096322C" w:rsidP="00C25337">
      <w:pPr>
        <w:pStyle w:val="a3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14:paraId="6A9EC696" w14:textId="77777777" w:rsidR="0096322C" w:rsidRPr="008D527F" w:rsidRDefault="0096322C" w:rsidP="00C25337">
      <w:pPr>
        <w:pStyle w:val="a3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14:paraId="683563AC" w14:textId="77777777" w:rsidR="00122342" w:rsidRDefault="00122342" w:rsidP="00C25337">
      <w:pPr>
        <w:pStyle w:val="a3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14:paraId="506F73F5" w14:textId="77777777" w:rsidR="00122342" w:rsidRDefault="00122342" w:rsidP="00C25337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дистанционного и электронного обучения</w:t>
      </w:r>
    </w:p>
    <w:p w14:paraId="5EC0597D" w14:textId="52C96888" w:rsidR="00C66680" w:rsidRPr="002F5E5A" w:rsidRDefault="00C25337" w:rsidP="00C25337">
      <w:pPr>
        <w:pStyle w:val="a3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88F" w:rsidRPr="00C25337">
        <w:rPr>
          <w:rFonts w:ascii="Times New Roman" w:hAnsi="Times New Roman" w:cs="Times New Roman"/>
          <w:sz w:val="24"/>
          <w:szCs w:val="24"/>
        </w:rPr>
        <w:t>У каждого обучающегося должен иметься</w:t>
      </w:r>
      <w:r w:rsidR="00C66680" w:rsidRPr="00C25337">
        <w:rPr>
          <w:rFonts w:ascii="Times New Roman" w:hAnsi="Times New Roman" w:cs="Times New Roman"/>
          <w:sz w:val="24"/>
          <w:szCs w:val="24"/>
        </w:rPr>
        <w:t xml:space="preserve"> дост</w:t>
      </w:r>
      <w:r w:rsidR="002B18A8" w:rsidRPr="00C25337">
        <w:rPr>
          <w:rFonts w:ascii="Times New Roman" w:hAnsi="Times New Roman" w:cs="Times New Roman"/>
          <w:sz w:val="24"/>
          <w:szCs w:val="24"/>
        </w:rPr>
        <w:t>у</w:t>
      </w:r>
      <w:r w:rsidR="00C66680" w:rsidRPr="00C25337">
        <w:rPr>
          <w:rFonts w:ascii="Times New Roman" w:hAnsi="Times New Roman" w:cs="Times New Roman"/>
          <w:sz w:val="24"/>
          <w:szCs w:val="24"/>
        </w:rPr>
        <w:t>п к средствам Э</w:t>
      </w:r>
      <w:r w:rsidR="008D527F" w:rsidRPr="00C25337">
        <w:rPr>
          <w:rFonts w:ascii="Times New Roman" w:hAnsi="Times New Roman" w:cs="Times New Roman"/>
          <w:sz w:val="24"/>
          <w:szCs w:val="24"/>
        </w:rPr>
        <w:t xml:space="preserve">О и </w:t>
      </w:r>
      <w:r w:rsidR="00C66680" w:rsidRPr="00C25337">
        <w:rPr>
          <w:rFonts w:ascii="Times New Roman" w:hAnsi="Times New Roman" w:cs="Times New Roman"/>
          <w:sz w:val="24"/>
          <w:szCs w:val="24"/>
        </w:rPr>
        <w:t>ДОТ</w:t>
      </w:r>
      <w:r w:rsidR="002F5E5A" w:rsidRPr="00772AA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14:paraId="1436084C" w14:textId="77777777" w:rsidR="002F5E5A" w:rsidRDefault="004B6B04" w:rsidP="00C25337">
      <w:pPr>
        <w:pStyle w:val="a3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14:paraId="77E9170F" w14:textId="77777777" w:rsidR="00C03F22" w:rsidRDefault="00C03F22" w:rsidP="00C25337">
      <w:pPr>
        <w:pStyle w:val="a3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14:paraId="44269748" w14:textId="77777777" w:rsidR="005D14E7" w:rsidRDefault="005D14E7" w:rsidP="00C25337">
      <w:pPr>
        <w:pStyle w:val="a3"/>
        <w:numPr>
          <w:ilvl w:val="1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14:paraId="17867050" w14:textId="77777777" w:rsidR="005D14E7" w:rsidRDefault="005D14E7" w:rsidP="00C25337">
      <w:pPr>
        <w:pStyle w:val="a3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14:paraId="1B8F67A9" w14:textId="77777777" w:rsidR="005D14E7" w:rsidRDefault="005D14E7" w:rsidP="00C25337">
      <w:pPr>
        <w:pStyle w:val="a3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14:paraId="67887384" w14:textId="77777777" w:rsidR="005D14E7" w:rsidRDefault="005D14E7" w:rsidP="00C25337">
      <w:pPr>
        <w:pStyle w:val="a3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14:paraId="78C486D6" w14:textId="77777777" w:rsidR="005D14E7" w:rsidRDefault="005D14E7" w:rsidP="00C25337">
      <w:pPr>
        <w:pStyle w:val="a3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14:paraId="2675B18F" w14:textId="77777777" w:rsidR="005D14E7" w:rsidRDefault="005D14E7" w:rsidP="00C25337">
      <w:pPr>
        <w:pStyle w:val="a3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14:paraId="0C29917F" w14:textId="77777777" w:rsidR="00353474" w:rsidRDefault="00353474" w:rsidP="00C25337">
      <w:pPr>
        <w:pStyle w:val="a3"/>
        <w:numPr>
          <w:ilvl w:val="1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C4F761" w14:textId="4AFBD7A2" w:rsidR="00C25337" w:rsidRPr="00C25337" w:rsidRDefault="00C25337" w:rsidP="00C25337">
      <w:pPr>
        <w:pStyle w:val="a3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5337">
        <w:rPr>
          <w:rFonts w:ascii="Times New Roman" w:hAnsi="Times New Roman" w:cs="Times New Roman"/>
          <w:sz w:val="24"/>
          <w:szCs w:val="24"/>
        </w:rPr>
        <w:t>синхронно, используя средства коммуникации и одновременно взаимодействуя друг с другом (</w:t>
      </w:r>
      <w:proofErr w:type="spellStart"/>
      <w:r w:rsidRPr="00C2533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25337">
        <w:rPr>
          <w:rFonts w:ascii="Times New Roman" w:hAnsi="Times New Roman" w:cs="Times New Roman"/>
          <w:sz w:val="24"/>
          <w:szCs w:val="24"/>
        </w:rPr>
        <w:t>);</w:t>
      </w:r>
    </w:p>
    <w:p w14:paraId="3253177C" w14:textId="000B26BD" w:rsidR="00C25337" w:rsidRPr="00C25337" w:rsidRDefault="00C25337" w:rsidP="00C25337">
      <w:pPr>
        <w:pStyle w:val="a3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5337">
        <w:rPr>
          <w:rFonts w:ascii="Times New Roman" w:hAnsi="Times New Roman" w:cs="Times New Roman"/>
          <w:sz w:val="24"/>
          <w:szCs w:val="24"/>
        </w:rPr>
        <w:t>асинхронно, когда обучающийся выполняет самостоятельную работу (</w:t>
      </w:r>
      <w:proofErr w:type="spellStart"/>
      <w:r w:rsidRPr="00C25337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C25337">
        <w:rPr>
          <w:rFonts w:ascii="Times New Roman" w:hAnsi="Times New Roman" w:cs="Times New Roman"/>
          <w:sz w:val="24"/>
          <w:szCs w:val="24"/>
        </w:rPr>
        <w:t>), а учитель оценивает правильность ее выполнения и дает рекомендации по результатам учебной деятельности.</w:t>
      </w:r>
    </w:p>
    <w:p w14:paraId="22A82EBB" w14:textId="597D0A1A" w:rsidR="008F18D4" w:rsidRPr="007758A0" w:rsidRDefault="007758A0" w:rsidP="007758A0">
      <w:pPr>
        <w:pStyle w:val="a3"/>
        <w:numPr>
          <w:ilvl w:val="1"/>
          <w:numId w:val="1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8D4" w:rsidRPr="007758A0">
        <w:rPr>
          <w:rFonts w:ascii="Times New Roman" w:hAnsi="Times New Roman" w:cs="Times New Roman"/>
          <w:sz w:val="24"/>
          <w:szCs w:val="24"/>
        </w:rPr>
        <w:t>Организация обучения по индивидуальному учебному плану определяется соответствующим Положением.</w:t>
      </w:r>
    </w:p>
    <w:p w14:paraId="55D90ABD" w14:textId="5FA4B362" w:rsidR="007758A0" w:rsidRPr="007758A0" w:rsidRDefault="007758A0" w:rsidP="007758A0">
      <w:pPr>
        <w:pStyle w:val="a3"/>
        <w:numPr>
          <w:ilvl w:val="1"/>
          <w:numId w:val="27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758A0">
        <w:rPr>
          <w:rFonts w:ascii="Times New Roman" w:hAnsi="Times New Roman" w:cs="Times New Roman"/>
          <w:sz w:val="24"/>
          <w:szCs w:val="24"/>
        </w:rPr>
        <w:t xml:space="preserve"> Задания обучающимся и ответы от обучающихся передаются посредством функциональных возможностей сервисов указанных в  п. 1.7 настоящего положения.</w:t>
      </w:r>
    </w:p>
    <w:p w14:paraId="7D9DEDA4" w14:textId="303D6BF0" w:rsidR="00C25337" w:rsidRPr="00C25337" w:rsidRDefault="00C25337" w:rsidP="007758A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5337">
        <w:rPr>
          <w:rFonts w:ascii="Times New Roman" w:hAnsi="Times New Roman" w:cs="Times New Roman"/>
          <w:sz w:val="24"/>
          <w:szCs w:val="24"/>
        </w:rPr>
        <w:t>4.</w:t>
      </w:r>
      <w:r w:rsidR="007758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5337">
        <w:rPr>
          <w:rFonts w:ascii="Times New Roman" w:hAnsi="Times New Roman" w:cs="Times New Roman"/>
          <w:sz w:val="24"/>
          <w:szCs w:val="24"/>
        </w:rPr>
        <w:t xml:space="preserve"> Текущий контроль, промежуточная аттестация при обучении обучающихся в дистанционном режиме проводится в соответствии с  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25337">
        <w:rPr>
          <w:rFonts w:ascii="Times New Roman" w:hAnsi="Times New Roman" w:cs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обучающихся.</w:t>
      </w:r>
    </w:p>
    <w:p w14:paraId="2EB2B061" w14:textId="43872213" w:rsidR="00C25337" w:rsidRPr="00C25337" w:rsidRDefault="00C25337" w:rsidP="007758A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5337">
        <w:rPr>
          <w:rFonts w:ascii="Times New Roman" w:hAnsi="Times New Roman" w:cs="Times New Roman"/>
          <w:sz w:val="24"/>
          <w:szCs w:val="24"/>
        </w:rPr>
        <w:t>4.</w:t>
      </w:r>
      <w:r w:rsidR="007758A0">
        <w:rPr>
          <w:rFonts w:ascii="Times New Roman" w:hAnsi="Times New Roman" w:cs="Times New Roman"/>
          <w:sz w:val="24"/>
          <w:szCs w:val="24"/>
        </w:rPr>
        <w:t>9</w:t>
      </w:r>
      <w:r w:rsidRPr="00C25337">
        <w:rPr>
          <w:rFonts w:ascii="Times New Roman" w:hAnsi="Times New Roman" w:cs="Times New Roman"/>
          <w:sz w:val="24"/>
          <w:szCs w:val="24"/>
        </w:rPr>
        <w:t xml:space="preserve">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14:paraId="2D2ABA36" w14:textId="77777777" w:rsidR="00C25337" w:rsidRDefault="00C25337" w:rsidP="00C25337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9D2591D" w14:textId="77777777" w:rsidR="00084D81" w:rsidRDefault="00084D81" w:rsidP="00C253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14:paraId="0BACFBC3" w14:textId="77777777" w:rsidR="00C25337" w:rsidRDefault="00084D81" w:rsidP="00C25337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14:paraId="581F9CBA" w14:textId="77777777" w:rsidR="00C25337" w:rsidRDefault="00C25337" w:rsidP="00C25337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6E94E7BD" w14:textId="0D86A5EA" w:rsidR="00C25337" w:rsidRDefault="00C25337" w:rsidP="00C25337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0197B7A9" w14:textId="346D83F8" w:rsidR="00C25337" w:rsidRDefault="00C25337" w:rsidP="00C25337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686C9610" w14:textId="28C5C868" w:rsidR="00C25337" w:rsidRDefault="00C25337" w:rsidP="00C25337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46A5FED2" w14:textId="692D8B3D" w:rsidR="00C25337" w:rsidRDefault="00C25337" w:rsidP="00C25337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3AD8195F" w14:textId="0F52152D" w:rsidR="00C25337" w:rsidRDefault="00C25337" w:rsidP="00C25337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5B0313A5" w14:textId="201598E7" w:rsidR="00C25337" w:rsidRDefault="00C25337" w:rsidP="00C25337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7797A856" w14:textId="1021E3F4" w:rsidR="00C25337" w:rsidRDefault="00C25337" w:rsidP="00C25337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7F32D317" w14:textId="5BD9162F" w:rsidR="00C25337" w:rsidRDefault="00C25337" w:rsidP="00C25337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3234FA97" w14:textId="357E53D0" w:rsidR="00C25337" w:rsidRDefault="00C25337" w:rsidP="00C25337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55978E57" w14:textId="77777777" w:rsidR="00C25337" w:rsidRDefault="00C25337" w:rsidP="00C25337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13B9CE3D" w14:textId="77777777" w:rsidR="00C25337" w:rsidRDefault="00C25337" w:rsidP="00C2533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 педагогическим советом</w:t>
      </w:r>
    </w:p>
    <w:p w14:paraId="62EE53C1" w14:textId="548A81E8" w:rsidR="00CC701C" w:rsidRPr="00CC701C" w:rsidRDefault="00C25337" w:rsidP="00C25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№2  от 17.12.2013 г.</w:t>
      </w: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123"/>
    <w:multiLevelType w:val="multilevel"/>
    <w:tmpl w:val="15164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5A758B7"/>
    <w:multiLevelType w:val="hybridMultilevel"/>
    <w:tmpl w:val="5D38B33C"/>
    <w:lvl w:ilvl="0" w:tplc="7730F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92343D"/>
    <w:multiLevelType w:val="hybridMultilevel"/>
    <w:tmpl w:val="7BCCB4B0"/>
    <w:lvl w:ilvl="0" w:tplc="7730F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F00175"/>
    <w:multiLevelType w:val="hybridMultilevel"/>
    <w:tmpl w:val="1CD803AE"/>
    <w:lvl w:ilvl="0" w:tplc="7730F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DF6C03"/>
    <w:multiLevelType w:val="hybridMultilevel"/>
    <w:tmpl w:val="E9FE683C"/>
    <w:lvl w:ilvl="0" w:tplc="7730F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77981"/>
    <w:multiLevelType w:val="hybridMultilevel"/>
    <w:tmpl w:val="58148C86"/>
    <w:lvl w:ilvl="0" w:tplc="7730F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1D3F0A"/>
    <w:multiLevelType w:val="hybridMultilevel"/>
    <w:tmpl w:val="62D270D4"/>
    <w:lvl w:ilvl="0" w:tplc="7730F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ED03AE"/>
    <w:multiLevelType w:val="hybridMultilevel"/>
    <w:tmpl w:val="AD8420E8"/>
    <w:lvl w:ilvl="0" w:tplc="7730F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8147F7"/>
    <w:multiLevelType w:val="multilevel"/>
    <w:tmpl w:val="FEC67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3B1EF5"/>
    <w:multiLevelType w:val="hybridMultilevel"/>
    <w:tmpl w:val="B2D29584"/>
    <w:lvl w:ilvl="0" w:tplc="7730F6C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3442C6"/>
    <w:multiLevelType w:val="hybridMultilevel"/>
    <w:tmpl w:val="BF50FD7A"/>
    <w:lvl w:ilvl="0" w:tplc="7730F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66EF3EE3"/>
    <w:multiLevelType w:val="hybridMultilevel"/>
    <w:tmpl w:val="BB6EDE70"/>
    <w:lvl w:ilvl="0" w:tplc="7730F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8"/>
  </w:num>
  <w:num w:numId="6">
    <w:abstractNumId w:val="21"/>
  </w:num>
  <w:num w:numId="7">
    <w:abstractNumId w:val="6"/>
  </w:num>
  <w:num w:numId="8">
    <w:abstractNumId w:val="11"/>
  </w:num>
  <w:num w:numId="9">
    <w:abstractNumId w:val="25"/>
  </w:num>
  <w:num w:numId="10">
    <w:abstractNumId w:val="19"/>
  </w:num>
  <w:num w:numId="11">
    <w:abstractNumId w:val="26"/>
  </w:num>
  <w:num w:numId="12">
    <w:abstractNumId w:val="23"/>
  </w:num>
  <w:num w:numId="13">
    <w:abstractNumId w:val="7"/>
  </w:num>
  <w:num w:numId="14">
    <w:abstractNumId w:val="24"/>
  </w:num>
  <w:num w:numId="15">
    <w:abstractNumId w:val="0"/>
  </w:num>
  <w:num w:numId="16">
    <w:abstractNumId w:val="12"/>
  </w:num>
  <w:num w:numId="17">
    <w:abstractNumId w:val="17"/>
  </w:num>
  <w:num w:numId="18">
    <w:abstractNumId w:val="20"/>
  </w:num>
  <w:num w:numId="19">
    <w:abstractNumId w:val="15"/>
  </w:num>
  <w:num w:numId="20">
    <w:abstractNumId w:val="10"/>
  </w:num>
  <w:num w:numId="21">
    <w:abstractNumId w:val="22"/>
  </w:num>
  <w:num w:numId="22">
    <w:abstractNumId w:val="5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0CC5"/>
    <w:rsid w:val="007073DD"/>
    <w:rsid w:val="00744CD3"/>
    <w:rsid w:val="0074695F"/>
    <w:rsid w:val="00772AA8"/>
    <w:rsid w:val="007758A0"/>
    <w:rsid w:val="0078089F"/>
    <w:rsid w:val="00792584"/>
    <w:rsid w:val="007D5139"/>
    <w:rsid w:val="008238A6"/>
    <w:rsid w:val="00890C0A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9F14F9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25337"/>
    <w:rsid w:val="00C66680"/>
    <w:rsid w:val="00CC701C"/>
    <w:rsid w:val="00CE3239"/>
    <w:rsid w:val="00CE3422"/>
    <w:rsid w:val="00D01AEE"/>
    <w:rsid w:val="00D3488F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D3B5"/>
  <w15:docId w15:val="{2BBD7BF1-891C-404C-879E-E10287E8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2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6</cp:revision>
  <cp:lastPrinted>2018-09-06T07:35:00Z</cp:lastPrinted>
  <dcterms:created xsi:type="dcterms:W3CDTF">2020-04-11T09:14:00Z</dcterms:created>
  <dcterms:modified xsi:type="dcterms:W3CDTF">2020-04-12T23:03:00Z</dcterms:modified>
</cp:coreProperties>
</file>